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924" w:rsidRPr="00E55924" w:rsidRDefault="00E55924" w:rsidP="00E55924">
      <w:pPr>
        <w:rPr>
          <w:sz w:val="24"/>
          <w:szCs w:val="24"/>
        </w:rPr>
      </w:pPr>
      <w:r w:rsidRPr="00E55924">
        <w:rPr>
          <w:sz w:val="24"/>
          <w:szCs w:val="24"/>
        </w:rPr>
        <w:t>Name: _____________________</w:t>
      </w:r>
      <w:r w:rsidRPr="00E55924">
        <w:rPr>
          <w:sz w:val="24"/>
          <w:szCs w:val="24"/>
        </w:rPr>
        <w:tab/>
      </w:r>
      <w:r w:rsidRPr="00E55924">
        <w:rPr>
          <w:sz w:val="24"/>
          <w:szCs w:val="24"/>
        </w:rPr>
        <w:tab/>
      </w:r>
      <w:r w:rsidRPr="00E55924">
        <w:rPr>
          <w:sz w:val="24"/>
          <w:szCs w:val="24"/>
        </w:rPr>
        <w:tab/>
      </w:r>
      <w:r w:rsidRPr="00E55924">
        <w:rPr>
          <w:sz w:val="24"/>
          <w:szCs w:val="24"/>
        </w:rPr>
        <w:tab/>
      </w:r>
      <w:r w:rsidRPr="00E55924">
        <w:rPr>
          <w:sz w:val="24"/>
          <w:szCs w:val="24"/>
        </w:rPr>
        <w:tab/>
      </w:r>
      <w:r w:rsidRPr="00E55924">
        <w:rPr>
          <w:sz w:val="24"/>
          <w:szCs w:val="24"/>
        </w:rPr>
        <w:tab/>
      </w:r>
      <w:r w:rsidRPr="00E55924">
        <w:rPr>
          <w:sz w:val="24"/>
          <w:szCs w:val="24"/>
        </w:rPr>
        <w:tab/>
        <w:t xml:space="preserve">World History </w:t>
      </w:r>
      <w:r w:rsidR="00C2166F">
        <w:rPr>
          <w:sz w:val="24"/>
          <w:szCs w:val="24"/>
        </w:rPr>
        <w:t>(Honors)</w:t>
      </w:r>
    </w:p>
    <w:p w:rsidR="00E55924" w:rsidRPr="00E55924" w:rsidRDefault="00E55924" w:rsidP="00E55924">
      <w:pPr>
        <w:rPr>
          <w:sz w:val="24"/>
          <w:szCs w:val="24"/>
        </w:rPr>
      </w:pPr>
      <w:r w:rsidRPr="00E55924">
        <w:rPr>
          <w:sz w:val="24"/>
          <w:szCs w:val="24"/>
        </w:rPr>
        <w:t>Date: ____________</w:t>
      </w:r>
    </w:p>
    <w:p w:rsidR="00CB30FB" w:rsidRPr="00E55924" w:rsidRDefault="00E55924" w:rsidP="00CB30FB">
      <w:pPr>
        <w:jc w:val="center"/>
        <w:rPr>
          <w:b/>
          <w:sz w:val="32"/>
          <w:szCs w:val="24"/>
        </w:rPr>
      </w:pPr>
      <w:r w:rsidRPr="00E55924">
        <w:rPr>
          <w:b/>
          <w:sz w:val="32"/>
          <w:szCs w:val="24"/>
        </w:rPr>
        <w:t>Socratic Seminar</w:t>
      </w:r>
      <w:r w:rsidR="00CB30FB">
        <w:rPr>
          <w:b/>
          <w:sz w:val="32"/>
          <w:szCs w:val="24"/>
        </w:rPr>
        <w:t xml:space="preserve"> 2.1</w:t>
      </w:r>
      <w:r w:rsidRPr="00E55924">
        <w:rPr>
          <w:b/>
          <w:sz w:val="32"/>
          <w:szCs w:val="24"/>
        </w:rPr>
        <w:t xml:space="preserve"> Preparation</w:t>
      </w:r>
    </w:p>
    <w:p w:rsidR="00CB30FB" w:rsidRDefault="00CB30FB" w:rsidP="00E55924">
      <w:pPr>
        <w:rPr>
          <w:sz w:val="24"/>
          <w:szCs w:val="24"/>
        </w:rPr>
      </w:pPr>
      <w:r>
        <w:rPr>
          <w:sz w:val="24"/>
          <w:szCs w:val="24"/>
        </w:rPr>
        <w:t>We will have a Socratic Seminar this week during your double period. The topic will be Charlemagne, specifically, comparing and contrasting him and Genghis Khan, as well as what we</w:t>
      </w:r>
      <w:r w:rsidR="00C2166F">
        <w:rPr>
          <w:sz w:val="24"/>
          <w:szCs w:val="24"/>
        </w:rPr>
        <w:t xml:space="preserve"> ultimately</w:t>
      </w:r>
      <w:r>
        <w:rPr>
          <w:sz w:val="24"/>
          <w:szCs w:val="24"/>
        </w:rPr>
        <w:t xml:space="preserve"> think of an empire versus a kingdom given what we know about Charlemagne and Khan. </w:t>
      </w:r>
    </w:p>
    <w:p w:rsidR="00CB30FB" w:rsidRPr="00CB30FB" w:rsidRDefault="00CB30FB" w:rsidP="00CB30FB">
      <w:pPr>
        <w:rPr>
          <w:sz w:val="24"/>
          <w:szCs w:val="24"/>
        </w:rPr>
      </w:pPr>
      <w:r>
        <w:rPr>
          <w:sz w:val="24"/>
          <w:szCs w:val="24"/>
        </w:rPr>
        <w:t xml:space="preserve">I suggest you focus on the following sources in your Seminar: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6475"/>
      </w:tblGrid>
      <w:tr w:rsidR="00CB30FB" w:rsidTr="00CB30FB">
        <w:tc>
          <w:tcPr>
            <w:tcW w:w="4315" w:type="dxa"/>
          </w:tcPr>
          <w:p w:rsidR="00CB30FB" w:rsidRDefault="00CB30FB" w:rsidP="00CB30F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Charlemagne</w:t>
            </w:r>
          </w:p>
          <w:p w:rsidR="00CB30FB" w:rsidRPr="00CB30FB" w:rsidRDefault="00CB30FB" w:rsidP="00CB30FB">
            <w:pPr>
              <w:pStyle w:val="ListParagraph"/>
              <w:numPr>
                <w:ilvl w:val="0"/>
                <w:numId w:val="4"/>
              </w:numPr>
              <w:rPr>
                <w:b/>
                <w:i/>
              </w:rPr>
            </w:pPr>
            <w:r>
              <w:t>Reading 2.3 and 2.4</w:t>
            </w:r>
          </w:p>
          <w:p w:rsidR="00CB30FB" w:rsidRPr="00CB30FB" w:rsidRDefault="00CB30FB" w:rsidP="00CB30FB">
            <w:pPr>
              <w:pStyle w:val="ListParagraph"/>
              <w:numPr>
                <w:ilvl w:val="0"/>
                <w:numId w:val="4"/>
              </w:numPr>
              <w:rPr>
                <w:b/>
                <w:i/>
              </w:rPr>
            </w:pPr>
            <w:r>
              <w:t>Khan Academy’s video clip from Monday’s class</w:t>
            </w:r>
          </w:p>
          <w:p w:rsidR="00CB30FB" w:rsidRDefault="00CB30FB" w:rsidP="00CB30FB"/>
        </w:tc>
        <w:tc>
          <w:tcPr>
            <w:tcW w:w="6475" w:type="dxa"/>
          </w:tcPr>
          <w:p w:rsidR="00CB30FB" w:rsidRDefault="00CB30FB" w:rsidP="00CB30FB">
            <w:pPr>
              <w:rPr>
                <w:i/>
                <w:sz w:val="24"/>
                <w:szCs w:val="24"/>
              </w:rPr>
            </w:pPr>
            <w:r w:rsidRPr="00CB30FB">
              <w:rPr>
                <w:i/>
                <w:sz w:val="24"/>
                <w:szCs w:val="24"/>
              </w:rPr>
              <w:t>Genghis Khan</w:t>
            </w:r>
          </w:p>
          <w:p w:rsidR="00CB30FB" w:rsidRPr="00CB30FB" w:rsidRDefault="00CB30FB" w:rsidP="00CB30FB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>
              <w:t>Documents from your Mongols DBQ packet:</w:t>
            </w:r>
          </w:p>
          <w:p w:rsidR="00CB30FB" w:rsidRDefault="00CB30FB" w:rsidP="00CB30FB">
            <w:pPr>
              <w:pStyle w:val="ListParagraph"/>
              <w:numPr>
                <w:ilvl w:val="1"/>
                <w:numId w:val="5"/>
              </w:numPr>
              <w:rPr>
                <w:i/>
              </w:rPr>
            </w:pPr>
            <w:r>
              <w:t xml:space="preserve">Doc. 3 - </w:t>
            </w:r>
            <w:r w:rsidR="009E6555">
              <w:rPr>
                <w:i/>
              </w:rPr>
              <w:t>Comparison Chart: Size of World Conquests</w:t>
            </w:r>
          </w:p>
          <w:p w:rsidR="009E6555" w:rsidRDefault="00CB30FB" w:rsidP="009E6555">
            <w:pPr>
              <w:pStyle w:val="ListParagraph"/>
              <w:numPr>
                <w:ilvl w:val="1"/>
                <w:numId w:val="5"/>
              </w:numPr>
              <w:rPr>
                <w:i/>
              </w:rPr>
            </w:pPr>
            <w:r>
              <w:t>Doc. 5—</w:t>
            </w:r>
            <w:r>
              <w:rPr>
                <w:i/>
              </w:rPr>
              <w:t xml:space="preserve"> </w:t>
            </w:r>
            <w:r w:rsidR="009E6555">
              <w:rPr>
                <w:i/>
              </w:rPr>
              <w:t xml:space="preserve">How Genghis Khan Changed His Society </w:t>
            </w:r>
          </w:p>
          <w:p w:rsidR="00CB30FB" w:rsidRPr="009E6555" w:rsidRDefault="009E6555" w:rsidP="009E6555">
            <w:pPr>
              <w:pStyle w:val="ListParagraph"/>
              <w:numPr>
                <w:ilvl w:val="1"/>
                <w:numId w:val="5"/>
              </w:numPr>
              <w:rPr>
                <w:i/>
              </w:rPr>
            </w:pPr>
            <w:r>
              <w:t>Doc. 7—</w:t>
            </w:r>
            <w:r w:rsidR="00CB30FB" w:rsidRPr="009E6555">
              <w:rPr>
                <w:rFonts w:ascii="Times New Roman" w:hAnsi="Times New Roman" w:cs="Times New Roman"/>
                <w:i/>
              </w:rPr>
              <w:t>Reported Inhabitant Deaths from Varied Sources</w:t>
            </w:r>
          </w:p>
          <w:p w:rsidR="00CB30FB" w:rsidRDefault="00CB30FB" w:rsidP="00CB30FB"/>
        </w:tc>
      </w:tr>
    </w:tbl>
    <w:p w:rsidR="00CB30FB" w:rsidRPr="00C2166F" w:rsidRDefault="00CB30FB" w:rsidP="00CB30FB">
      <w:pPr>
        <w:rPr>
          <w:sz w:val="24"/>
          <w:szCs w:val="24"/>
        </w:rPr>
      </w:pPr>
    </w:p>
    <w:p w:rsidR="00E55924" w:rsidRPr="00C2166F" w:rsidRDefault="00CB30FB" w:rsidP="00CB30FB">
      <w:pPr>
        <w:rPr>
          <w:b/>
          <w:i/>
          <w:sz w:val="24"/>
          <w:szCs w:val="24"/>
        </w:rPr>
      </w:pPr>
      <w:r w:rsidRPr="00C2166F">
        <w:rPr>
          <w:sz w:val="24"/>
          <w:szCs w:val="24"/>
        </w:rPr>
        <w:t xml:space="preserve">Using the suggested sources, answer the following questions. </w:t>
      </w:r>
      <w:r w:rsidR="00E55924" w:rsidRPr="00C2166F">
        <w:rPr>
          <w:b/>
          <w:i/>
          <w:sz w:val="24"/>
          <w:szCs w:val="24"/>
        </w:rPr>
        <w:t>You may bullet point your answers.</w:t>
      </w:r>
    </w:p>
    <w:p w:rsidR="00E55924" w:rsidRDefault="00CB30FB" w:rsidP="00E55924">
      <w:pPr>
        <w:pStyle w:val="ListParagraph"/>
        <w:numPr>
          <w:ilvl w:val="0"/>
          <w:numId w:val="2"/>
        </w:numPr>
      </w:pPr>
      <w:r>
        <w:t>What</w:t>
      </w:r>
      <w:r w:rsidR="009E6555">
        <w:t xml:space="preserve"> about Charlemagne’s rule was so good and remarkable</w:t>
      </w:r>
      <w:r>
        <w:t>? What</w:t>
      </w:r>
      <w:r w:rsidR="009E6555">
        <w:t xml:space="preserve"> about Genghis Khan’s rule was so good and remarkable</w:t>
      </w:r>
      <w:r>
        <w:t xml:space="preserve">? Use supporting details from your sources. </w:t>
      </w:r>
    </w:p>
    <w:p w:rsidR="00CB30FB" w:rsidRDefault="00CB30FB" w:rsidP="00CB30FB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E55924" w:rsidTr="00CB30FB">
        <w:tc>
          <w:tcPr>
            <w:tcW w:w="10070" w:type="dxa"/>
          </w:tcPr>
          <w:p w:rsidR="00E55924" w:rsidRDefault="00E55924" w:rsidP="00E55924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E55924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E55924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E55924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E55924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E55924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E55924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E55924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CB30FB" w:rsidTr="00CB30FB">
        <w:tc>
          <w:tcPr>
            <w:tcW w:w="10070" w:type="dxa"/>
          </w:tcPr>
          <w:p w:rsidR="00CB30FB" w:rsidRDefault="00CB30FB" w:rsidP="00ED6528">
            <w:pPr>
              <w:pStyle w:val="ListParagraph"/>
              <w:ind w:left="0"/>
            </w:pPr>
          </w:p>
        </w:tc>
      </w:tr>
      <w:tr w:rsidR="00CB30FB" w:rsidTr="00CB30FB">
        <w:tc>
          <w:tcPr>
            <w:tcW w:w="10070" w:type="dxa"/>
          </w:tcPr>
          <w:p w:rsidR="00CB30FB" w:rsidRDefault="00CB30FB" w:rsidP="00ED6528">
            <w:pPr>
              <w:pStyle w:val="ListParagraph"/>
              <w:ind w:left="0"/>
            </w:pPr>
          </w:p>
        </w:tc>
      </w:tr>
      <w:tr w:rsidR="00CB30FB" w:rsidTr="00CB30FB">
        <w:tc>
          <w:tcPr>
            <w:tcW w:w="10070" w:type="dxa"/>
          </w:tcPr>
          <w:p w:rsidR="00CB30FB" w:rsidRDefault="00CB30FB" w:rsidP="00ED6528">
            <w:pPr>
              <w:pStyle w:val="ListParagraph"/>
              <w:ind w:left="0"/>
            </w:pPr>
          </w:p>
        </w:tc>
      </w:tr>
      <w:tr w:rsidR="00CB30FB" w:rsidTr="00CB30FB">
        <w:tc>
          <w:tcPr>
            <w:tcW w:w="10070" w:type="dxa"/>
          </w:tcPr>
          <w:p w:rsidR="00CB30FB" w:rsidRDefault="00CB30FB" w:rsidP="00ED6528">
            <w:pPr>
              <w:pStyle w:val="ListParagraph"/>
              <w:ind w:left="0"/>
            </w:pPr>
          </w:p>
        </w:tc>
      </w:tr>
      <w:tr w:rsidR="00CB30FB" w:rsidTr="00CB30FB">
        <w:tc>
          <w:tcPr>
            <w:tcW w:w="10070" w:type="dxa"/>
          </w:tcPr>
          <w:p w:rsidR="00CB30FB" w:rsidRDefault="00CB30FB" w:rsidP="00ED6528">
            <w:pPr>
              <w:pStyle w:val="ListParagraph"/>
              <w:ind w:left="0"/>
            </w:pPr>
          </w:p>
        </w:tc>
      </w:tr>
      <w:tr w:rsidR="00CB30FB" w:rsidTr="00CB30FB">
        <w:tc>
          <w:tcPr>
            <w:tcW w:w="10070" w:type="dxa"/>
          </w:tcPr>
          <w:p w:rsidR="00CB30FB" w:rsidRDefault="00CB30FB" w:rsidP="00ED6528">
            <w:pPr>
              <w:pStyle w:val="ListParagraph"/>
              <w:ind w:left="0"/>
            </w:pPr>
          </w:p>
        </w:tc>
      </w:tr>
      <w:tr w:rsidR="00CB30FB" w:rsidTr="00CB30FB">
        <w:tc>
          <w:tcPr>
            <w:tcW w:w="10070" w:type="dxa"/>
          </w:tcPr>
          <w:p w:rsidR="00CB30FB" w:rsidRDefault="00CB30FB" w:rsidP="00ED6528">
            <w:pPr>
              <w:pStyle w:val="ListParagraph"/>
              <w:ind w:left="0"/>
            </w:pPr>
          </w:p>
        </w:tc>
      </w:tr>
    </w:tbl>
    <w:p w:rsidR="00E55924" w:rsidRDefault="00E55924" w:rsidP="00E55924">
      <w:pPr>
        <w:pStyle w:val="ListParagraph"/>
      </w:pPr>
    </w:p>
    <w:p w:rsidR="00E55924" w:rsidRPr="00E55924" w:rsidRDefault="00E55924" w:rsidP="00E55924">
      <w:pPr>
        <w:pStyle w:val="ListParagraph"/>
      </w:pPr>
    </w:p>
    <w:p w:rsidR="00E55924" w:rsidRDefault="00CB30FB" w:rsidP="00E55924">
      <w:pPr>
        <w:pStyle w:val="ListParagraph"/>
        <w:numPr>
          <w:ilvl w:val="0"/>
          <w:numId w:val="2"/>
        </w:numPr>
      </w:pPr>
      <w:r>
        <w:lastRenderedPageBreak/>
        <w:t>What about Charlemagne</w:t>
      </w:r>
      <w:r w:rsidR="009E6555">
        <w:t>’s rule was negative</w:t>
      </w:r>
      <w:r>
        <w:t xml:space="preserve">? </w:t>
      </w:r>
      <w:r w:rsidR="009E6555">
        <w:t>What about Genghis Khan’s rule was negative</w:t>
      </w:r>
      <w:bookmarkStart w:id="0" w:name="_GoBack"/>
      <w:bookmarkEnd w:id="0"/>
      <w:r>
        <w:t xml:space="preserve">? Use supporting details from your sources.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CB30FB" w:rsidTr="00CB30FB">
        <w:tc>
          <w:tcPr>
            <w:tcW w:w="10070" w:type="dxa"/>
          </w:tcPr>
          <w:p w:rsidR="00CB30FB" w:rsidRDefault="00CB30FB" w:rsidP="00ED6528">
            <w:pPr>
              <w:pStyle w:val="ListParagraph"/>
              <w:ind w:left="0"/>
            </w:pPr>
          </w:p>
        </w:tc>
      </w:tr>
      <w:tr w:rsidR="00CB30FB" w:rsidTr="00CB30FB">
        <w:tc>
          <w:tcPr>
            <w:tcW w:w="10070" w:type="dxa"/>
          </w:tcPr>
          <w:p w:rsidR="00CB30FB" w:rsidRDefault="00CB30FB" w:rsidP="00ED6528">
            <w:pPr>
              <w:pStyle w:val="ListParagraph"/>
              <w:ind w:left="0"/>
            </w:pPr>
          </w:p>
        </w:tc>
      </w:tr>
      <w:tr w:rsidR="00CB30FB" w:rsidTr="00CB30FB">
        <w:tc>
          <w:tcPr>
            <w:tcW w:w="10070" w:type="dxa"/>
          </w:tcPr>
          <w:p w:rsidR="00CB30FB" w:rsidRDefault="00CB30FB" w:rsidP="00ED6528">
            <w:pPr>
              <w:pStyle w:val="ListParagraph"/>
              <w:ind w:left="0"/>
            </w:pPr>
          </w:p>
        </w:tc>
      </w:tr>
      <w:tr w:rsidR="00CB30FB" w:rsidTr="00CB30FB">
        <w:tc>
          <w:tcPr>
            <w:tcW w:w="10070" w:type="dxa"/>
          </w:tcPr>
          <w:p w:rsidR="00CB30FB" w:rsidRDefault="00CB30FB" w:rsidP="00ED6528">
            <w:pPr>
              <w:pStyle w:val="ListParagraph"/>
              <w:ind w:left="0"/>
            </w:pPr>
          </w:p>
        </w:tc>
      </w:tr>
      <w:tr w:rsidR="00CB30FB" w:rsidTr="00CB30FB">
        <w:tc>
          <w:tcPr>
            <w:tcW w:w="10070" w:type="dxa"/>
          </w:tcPr>
          <w:p w:rsidR="00CB30FB" w:rsidRDefault="00CB30FB" w:rsidP="00ED6528">
            <w:pPr>
              <w:pStyle w:val="ListParagraph"/>
              <w:ind w:left="0"/>
            </w:pPr>
          </w:p>
        </w:tc>
      </w:tr>
      <w:tr w:rsidR="00CB30FB" w:rsidTr="00CB30FB">
        <w:tc>
          <w:tcPr>
            <w:tcW w:w="10070" w:type="dxa"/>
          </w:tcPr>
          <w:p w:rsidR="00CB30FB" w:rsidRDefault="00CB30FB" w:rsidP="00ED6528">
            <w:pPr>
              <w:pStyle w:val="ListParagraph"/>
              <w:ind w:left="0"/>
            </w:pPr>
          </w:p>
        </w:tc>
      </w:tr>
      <w:tr w:rsidR="00CB30FB" w:rsidTr="00CB30FB">
        <w:tc>
          <w:tcPr>
            <w:tcW w:w="10070" w:type="dxa"/>
          </w:tcPr>
          <w:p w:rsidR="00CB30FB" w:rsidRDefault="00CB30FB" w:rsidP="00ED6528">
            <w:pPr>
              <w:pStyle w:val="ListParagraph"/>
              <w:ind w:left="0"/>
            </w:pPr>
          </w:p>
        </w:tc>
      </w:tr>
    </w:tbl>
    <w:p w:rsidR="00E55924" w:rsidRDefault="00E55924" w:rsidP="00E55924">
      <w:pPr>
        <w:pStyle w:val="ListParagraph"/>
      </w:pPr>
    </w:p>
    <w:p w:rsidR="00E55924" w:rsidRPr="00E55924" w:rsidRDefault="00E55924" w:rsidP="00E55924">
      <w:pPr>
        <w:pStyle w:val="ListParagraph"/>
      </w:pPr>
    </w:p>
    <w:p w:rsidR="00E55924" w:rsidRDefault="00CB30FB" w:rsidP="00E55924">
      <w:pPr>
        <w:pStyle w:val="ListParagraph"/>
        <w:numPr>
          <w:ilvl w:val="0"/>
          <w:numId w:val="2"/>
        </w:numPr>
      </w:pPr>
      <w:r>
        <w:t>Given what Charlemagne and Genghis Khan achieved during their reigns, do you think that empires are ultimately a better thing than kingdoms</w:t>
      </w:r>
      <w:r w:rsidR="00E55924" w:rsidRPr="00E55924">
        <w:t xml:space="preserve">?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CB30FB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CB30FB" w:rsidTr="00CB30FB">
        <w:tc>
          <w:tcPr>
            <w:tcW w:w="10070" w:type="dxa"/>
          </w:tcPr>
          <w:p w:rsidR="00CB30FB" w:rsidRDefault="00CB30FB" w:rsidP="00ED6528">
            <w:pPr>
              <w:pStyle w:val="ListParagraph"/>
              <w:ind w:left="0"/>
            </w:pPr>
          </w:p>
        </w:tc>
      </w:tr>
      <w:tr w:rsidR="00CB30FB" w:rsidTr="00CB30FB">
        <w:tc>
          <w:tcPr>
            <w:tcW w:w="10070" w:type="dxa"/>
          </w:tcPr>
          <w:p w:rsidR="00CB30FB" w:rsidRDefault="00CB30FB" w:rsidP="00ED6528">
            <w:pPr>
              <w:pStyle w:val="ListParagraph"/>
              <w:ind w:left="0"/>
            </w:pPr>
          </w:p>
        </w:tc>
      </w:tr>
      <w:tr w:rsidR="00CB30FB" w:rsidTr="00CB30FB">
        <w:tc>
          <w:tcPr>
            <w:tcW w:w="10070" w:type="dxa"/>
          </w:tcPr>
          <w:p w:rsidR="00CB30FB" w:rsidRDefault="00CB30FB" w:rsidP="00ED6528">
            <w:pPr>
              <w:pStyle w:val="ListParagraph"/>
              <w:ind w:left="0"/>
            </w:pPr>
          </w:p>
        </w:tc>
      </w:tr>
      <w:tr w:rsidR="00CB30FB" w:rsidTr="00CB30FB">
        <w:tc>
          <w:tcPr>
            <w:tcW w:w="10070" w:type="dxa"/>
          </w:tcPr>
          <w:p w:rsidR="00CB30FB" w:rsidRDefault="00CB30FB" w:rsidP="00ED6528">
            <w:pPr>
              <w:pStyle w:val="ListParagraph"/>
              <w:ind w:left="0"/>
            </w:pPr>
          </w:p>
        </w:tc>
      </w:tr>
    </w:tbl>
    <w:p w:rsidR="00825C03" w:rsidRPr="00E55924" w:rsidRDefault="00825C03">
      <w:pPr>
        <w:rPr>
          <w:sz w:val="24"/>
          <w:szCs w:val="24"/>
        </w:rPr>
      </w:pPr>
    </w:p>
    <w:sectPr w:rsidR="00825C03" w:rsidRPr="00E55924" w:rsidSect="00E559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14317"/>
    <w:multiLevelType w:val="hybridMultilevel"/>
    <w:tmpl w:val="C9B81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197BCD"/>
    <w:multiLevelType w:val="hybridMultilevel"/>
    <w:tmpl w:val="7B1ED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F73A11"/>
    <w:multiLevelType w:val="hybridMultilevel"/>
    <w:tmpl w:val="B2529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42136B"/>
    <w:multiLevelType w:val="hybridMultilevel"/>
    <w:tmpl w:val="6308A29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95E68BD"/>
    <w:multiLevelType w:val="hybridMultilevel"/>
    <w:tmpl w:val="03B6A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24"/>
    <w:rsid w:val="00825C03"/>
    <w:rsid w:val="009E6555"/>
    <w:rsid w:val="00C2166F"/>
    <w:rsid w:val="00CB30FB"/>
    <w:rsid w:val="00E55924"/>
    <w:rsid w:val="00FD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B64613-5528-4909-8D8D-B94A1676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5924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ja-JP"/>
    </w:rPr>
  </w:style>
  <w:style w:type="table" w:styleId="TableGrid">
    <w:name w:val="Table Grid"/>
    <w:basedOn w:val="TableNormal"/>
    <w:uiPriority w:val="39"/>
    <w:rsid w:val="00E55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1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6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2</cp:revision>
  <cp:lastPrinted>2017-11-06T12:32:00Z</cp:lastPrinted>
  <dcterms:created xsi:type="dcterms:W3CDTF">2017-11-07T13:33:00Z</dcterms:created>
  <dcterms:modified xsi:type="dcterms:W3CDTF">2017-11-07T13:33:00Z</dcterms:modified>
</cp:coreProperties>
</file>